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327A1" w14:textId="30653EF5" w:rsidR="00AB4D0F" w:rsidRPr="00FA7DB4" w:rsidRDefault="00AB4D0F" w:rsidP="00AB4D0F">
      <w:pPr>
        <w:pStyle w:val="a3"/>
        <w:wordWrap/>
        <w:snapToGrid/>
        <w:jc w:val="center"/>
        <w:rPr>
          <w:color w:val="000000" w:themeColor="text1"/>
        </w:rPr>
      </w:pPr>
      <w:r w:rsidRPr="00FA7DB4">
        <w:rPr>
          <w:rFonts w:ascii="맑은 고딕" w:eastAsia="맑은 고딕" w:hAnsi="맑은 고딕"/>
          <w:b/>
          <w:bCs/>
          <w:color w:val="000000" w:themeColor="text1"/>
          <w:spacing w:val="-20"/>
          <w:sz w:val="44"/>
          <w:szCs w:val="44"/>
        </w:rPr>
        <w:t xml:space="preserve">Application for </w:t>
      </w:r>
      <w:r w:rsidRPr="00FA7DB4">
        <w:rPr>
          <w:rFonts w:ascii="맑은 고딕" w:eastAsia="맑은 고딕" w:hAnsi="맑은 고딕"/>
          <w:b/>
          <w:bCs/>
          <w:color w:val="FF0000"/>
          <w:spacing w:val="-20"/>
          <w:sz w:val="44"/>
          <w:szCs w:val="44"/>
        </w:rPr>
        <w:t xml:space="preserve">on-site </w:t>
      </w:r>
      <w:r w:rsidR="00FA7DB4" w:rsidRPr="00FA7DB4">
        <w:rPr>
          <w:rFonts w:ascii="맑은 고딕" w:eastAsia="맑은 고딕" w:hAnsi="맑은 고딕"/>
          <w:b/>
          <w:bCs/>
          <w:color w:val="FF0000"/>
          <w:spacing w:val="-20"/>
          <w:sz w:val="44"/>
          <w:szCs w:val="44"/>
        </w:rPr>
        <w:t xml:space="preserve">payment </w:t>
      </w:r>
      <w:r w:rsidRPr="00FA7DB4">
        <w:rPr>
          <w:rFonts w:ascii="맑은 고딕" w:eastAsia="맑은 고딕" w:hAnsi="맑은 고딕"/>
          <w:b/>
          <w:bCs/>
          <w:color w:val="000000" w:themeColor="text1"/>
          <w:spacing w:val="-20"/>
          <w:sz w:val="44"/>
          <w:szCs w:val="44"/>
        </w:rPr>
        <w:t>registration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3"/>
        <w:gridCol w:w="7377"/>
      </w:tblGrid>
      <w:tr w:rsidR="005036BC" w:rsidRPr="00AB4D0F" w14:paraId="73EA89A7" w14:textId="77777777" w:rsidTr="006342AD">
        <w:trPr>
          <w:trHeight w:val="678"/>
        </w:trPr>
        <w:tc>
          <w:tcPr>
            <w:tcW w:w="0" w:type="auto"/>
            <w:tcBorders>
              <w:top w:val="single" w:sz="18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9F7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E488D1" w14:textId="5FFDDAF6" w:rsidR="005036BC" w:rsidRPr="00AB4D0F" w:rsidRDefault="005036BC" w:rsidP="006342A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AB4D0F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4"/>
                <w:szCs w:val="24"/>
              </w:rPr>
              <w:t>N</w:t>
            </w:r>
            <w:r w:rsidRPr="00AB4D0F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4"/>
                <w:szCs w:val="24"/>
              </w:rPr>
              <w:t>ame</w:t>
            </w:r>
          </w:p>
        </w:tc>
        <w:tc>
          <w:tcPr>
            <w:tcW w:w="7438" w:type="dxa"/>
            <w:tcBorders>
              <w:top w:val="single" w:sz="18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11B21B" w14:textId="77777777" w:rsidR="005036BC" w:rsidRPr="00AB4D0F" w:rsidRDefault="005036BC" w:rsidP="006342AD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5036BC" w:rsidRPr="00AB4D0F" w14:paraId="1E7E5165" w14:textId="77777777" w:rsidTr="006342AD">
        <w:trPr>
          <w:trHeight w:val="644"/>
        </w:trPr>
        <w:tc>
          <w:tcPr>
            <w:tcW w:w="0" w:type="auto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9F7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AFAF54" w14:textId="217C28D3" w:rsidR="005036BC" w:rsidRPr="00AB4D0F" w:rsidRDefault="005036BC" w:rsidP="006342A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901D8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4"/>
                <w:szCs w:val="24"/>
              </w:rPr>
              <w:t>E</w:t>
            </w:r>
            <w:r w:rsidRPr="00901D8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4"/>
                <w:szCs w:val="24"/>
              </w:rPr>
              <w:t>-mail</w:t>
            </w:r>
          </w:p>
        </w:tc>
        <w:tc>
          <w:tcPr>
            <w:tcW w:w="743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4A8E5A2" w14:textId="11BDB78A" w:rsidR="005036BC" w:rsidRPr="00AB4D0F" w:rsidRDefault="005036BC" w:rsidP="006342AD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5036BC" w:rsidRPr="00AB4D0F" w14:paraId="4D490C10" w14:textId="77777777" w:rsidTr="006342AD">
        <w:trPr>
          <w:trHeight w:val="654"/>
        </w:trPr>
        <w:tc>
          <w:tcPr>
            <w:tcW w:w="0" w:type="auto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9F7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F3F1B23" w14:textId="2FA80305" w:rsidR="005036BC" w:rsidRPr="00AB4D0F" w:rsidRDefault="005036BC" w:rsidP="006342A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4"/>
                <w:szCs w:val="24"/>
              </w:rPr>
              <w:t>P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4"/>
                <w:szCs w:val="24"/>
              </w:rPr>
              <w:t>osition</w:t>
            </w:r>
          </w:p>
        </w:tc>
        <w:tc>
          <w:tcPr>
            <w:tcW w:w="743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2D4157B" w14:textId="1EF40056" w:rsidR="005036BC" w:rsidRDefault="005036BC" w:rsidP="006342AD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21111C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8"/>
                <w:szCs w:val="28"/>
              </w:rPr>
              <w:t>P</w:t>
            </w:r>
            <w:r w:rsidRPr="0021111C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8"/>
                <w:szCs w:val="28"/>
              </w:rPr>
              <w:t xml:space="preserve">rof. / Dr. / Mr. / </w:t>
            </w:r>
            <w:proofErr w:type="spellStart"/>
            <w:r w:rsidRPr="0021111C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8"/>
                <w:szCs w:val="28"/>
              </w:rPr>
              <w:t>Ms</w:t>
            </w:r>
            <w:proofErr w:type="spellEnd"/>
          </w:p>
        </w:tc>
      </w:tr>
      <w:tr w:rsidR="005036BC" w:rsidRPr="00AB4D0F" w14:paraId="47423CF6" w14:textId="77777777" w:rsidTr="006342AD">
        <w:trPr>
          <w:trHeight w:val="636"/>
        </w:trPr>
        <w:tc>
          <w:tcPr>
            <w:tcW w:w="0" w:type="auto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9F7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49509EF" w14:textId="3AC898E5" w:rsidR="005036BC" w:rsidRPr="00AB4D0F" w:rsidRDefault="005036BC" w:rsidP="006342A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AB4D0F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4"/>
                <w:szCs w:val="24"/>
              </w:rPr>
              <w:t>Affiliation</w:t>
            </w:r>
          </w:p>
        </w:tc>
        <w:tc>
          <w:tcPr>
            <w:tcW w:w="743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294886A" w14:textId="77777777" w:rsidR="005036BC" w:rsidRDefault="005036BC" w:rsidP="006342AD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21111C" w:rsidRPr="00AB4D0F" w14:paraId="263969D1" w14:textId="77777777" w:rsidTr="006342AD">
        <w:trPr>
          <w:trHeight w:val="636"/>
        </w:trPr>
        <w:tc>
          <w:tcPr>
            <w:tcW w:w="0" w:type="auto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9F7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F9C5912" w14:textId="4E197A3E" w:rsidR="0021111C" w:rsidRPr="00AB4D0F" w:rsidRDefault="0021111C" w:rsidP="006342A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4"/>
                <w:szCs w:val="24"/>
              </w:rPr>
              <w:t>P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4"/>
                <w:szCs w:val="24"/>
              </w:rPr>
              <w:t>resentation Date</w:t>
            </w:r>
          </w:p>
        </w:tc>
        <w:tc>
          <w:tcPr>
            <w:tcW w:w="743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C11E98C" w14:textId="1FF7AB33" w:rsidR="0021111C" w:rsidRDefault="0021111C" w:rsidP="006342AD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5036BC" w:rsidRPr="00AB4D0F" w14:paraId="142FE9D3" w14:textId="77777777" w:rsidTr="006342AD">
        <w:trPr>
          <w:trHeight w:val="802"/>
        </w:trPr>
        <w:tc>
          <w:tcPr>
            <w:tcW w:w="9020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9F7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953570" w14:textId="41E7A54E" w:rsidR="005036BC" w:rsidRPr="00AB4D0F" w:rsidRDefault="005036BC" w:rsidP="006342A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342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P</w:t>
            </w:r>
            <w:r w:rsidRPr="006342AD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>ayment Amount</w:t>
            </w:r>
          </w:p>
        </w:tc>
      </w:tr>
      <w:tr w:rsidR="00FA7DB4" w:rsidRPr="00AB4D0F" w14:paraId="0F41F6E0" w14:textId="77777777" w:rsidTr="00E76042">
        <w:trPr>
          <w:trHeight w:val="2571"/>
        </w:trPr>
        <w:tc>
          <w:tcPr>
            <w:tcW w:w="9020" w:type="dxa"/>
            <w:gridSpan w:val="2"/>
            <w:tcBorders>
              <w:top w:val="dotted" w:sz="2" w:space="0" w:color="000000"/>
              <w:left w:val="dotted" w:sz="2" w:space="0" w:color="000000"/>
              <w:right w:val="dotted" w:sz="2" w:space="0" w:color="000000"/>
            </w:tcBorders>
            <w:shd w:val="clear" w:color="auto" w:fill="F9F7F1"/>
            <w:vAlign w:val="center"/>
            <w:hideMark/>
          </w:tcPr>
          <w:p w14:paraId="3D68A44C" w14:textId="3DECAA62" w:rsidR="00FA7DB4" w:rsidRDefault="006342AD" w:rsidP="006342AD">
            <w:pPr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맑은 고딕" w:cs="굴림"/>
                <w:color w:val="000000"/>
                <w:spacing w:val="-20"/>
                <w:kern w:val="0"/>
                <w:sz w:val="22"/>
              </w:rPr>
              <w:t xml:space="preserve">     </w:t>
            </w:r>
            <w:r w:rsidR="00FA7DB4" w:rsidRPr="00901D89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2"/>
              </w:rPr>
              <w:t>□</w:t>
            </w:r>
            <w:r w:rsidR="00FA7DB4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2"/>
              </w:rPr>
              <w:t xml:space="preserve"> </w:t>
            </w:r>
            <w:r w:rsidR="00FA7DB4" w:rsidRPr="005036BC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>Onsite Participation</w:t>
            </w:r>
            <w:r w:rsidR="00FA7DB4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</w:t>
            </w:r>
            <w:r w:rsidR="00FA7DB4" w:rsidRPr="005036BC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>(</w:t>
            </w:r>
            <w:r w:rsidR="0040090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80</w:t>
            </w:r>
            <w:r w:rsidR="00FA7DB4" w:rsidRPr="005036BC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>0 USD)</w:t>
            </w:r>
          </w:p>
          <w:p w14:paraId="68360A19" w14:textId="77777777" w:rsidR="006342AD" w:rsidRPr="00901D89" w:rsidRDefault="006342AD" w:rsidP="006342AD">
            <w:pPr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20"/>
                <w:kern w:val="0"/>
                <w:sz w:val="22"/>
              </w:rPr>
            </w:pPr>
          </w:p>
          <w:p w14:paraId="394FFD67" w14:textId="01385502" w:rsidR="00FA7DB4" w:rsidRPr="00AB4D0F" w:rsidRDefault="00FA7DB4" w:rsidP="006342AD">
            <w:pPr>
              <w:snapToGrid w:val="0"/>
              <w:spacing w:after="0" w:line="240" w:lineRule="auto"/>
              <w:ind w:firstLineChars="1700" w:firstLine="3060"/>
              <w:textAlignment w:val="baseline"/>
              <w:rPr>
                <w:rFonts w:ascii="바탕" w:eastAsia="굴림" w:hAnsi="굴림" w:cs="굴림" w:hint="eastAsia"/>
                <w:color w:val="000000"/>
                <w:kern w:val="0"/>
                <w:szCs w:val="20"/>
              </w:rPr>
            </w:pPr>
            <w:r w:rsidRPr="00AB4D0F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2"/>
              </w:rPr>
              <w:t xml:space="preserve">□ </w:t>
            </w:r>
            <w:r w:rsidRPr="005036BC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>Onsite General Participatio</w:t>
            </w:r>
            <w:r w:rsidR="006342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n</w:t>
            </w:r>
            <w:r w:rsidR="0040090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(600 USD)</w:t>
            </w:r>
          </w:p>
          <w:p w14:paraId="37C4AD87" w14:textId="6C7EA2DF" w:rsidR="00FA7DB4" w:rsidRPr="00AB4D0F" w:rsidRDefault="00FA7DB4" w:rsidP="006342AD">
            <w:pPr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B4D0F" w:rsidRPr="00AB4D0F" w14:paraId="6241DB16" w14:textId="77777777" w:rsidTr="00AB4D0F">
        <w:trPr>
          <w:trHeight w:val="2536"/>
        </w:trPr>
        <w:tc>
          <w:tcPr>
            <w:tcW w:w="1582" w:type="dxa"/>
            <w:tcBorders>
              <w:top w:val="dotted" w:sz="2" w:space="0" w:color="000000"/>
              <w:left w:val="dotted" w:sz="2" w:space="0" w:color="000000"/>
              <w:bottom w:val="single" w:sz="18" w:space="0" w:color="000000"/>
              <w:right w:val="dotted" w:sz="2" w:space="0" w:color="000000"/>
            </w:tcBorders>
            <w:shd w:val="clear" w:color="auto" w:fill="F9F7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85465C" w14:textId="390F183C" w:rsidR="00AB4D0F" w:rsidRPr="00AB4D0F" w:rsidRDefault="005036BC" w:rsidP="00AB4D0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5036BC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4"/>
                <w:szCs w:val="24"/>
              </w:rPr>
              <w:t>N</w:t>
            </w:r>
            <w:r w:rsidRPr="005036BC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4"/>
                <w:szCs w:val="24"/>
              </w:rPr>
              <w:t>otice</w:t>
            </w:r>
          </w:p>
        </w:tc>
        <w:tc>
          <w:tcPr>
            <w:tcW w:w="7438" w:type="dxa"/>
            <w:tcBorders>
              <w:top w:val="dotted" w:sz="2" w:space="0" w:color="000000"/>
              <w:left w:val="dotted" w:sz="2" w:space="0" w:color="000000"/>
              <w:bottom w:val="single" w:sz="18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361922" w14:textId="77777777" w:rsidR="00F34F06" w:rsidRDefault="00AB4D0F" w:rsidP="00F34F06">
            <w:pPr>
              <w:pStyle w:val="a5"/>
              <w:numPr>
                <w:ilvl w:val="0"/>
                <w:numId w:val="2"/>
              </w:numPr>
              <w:snapToGrid w:val="0"/>
              <w:spacing w:after="0" w:line="408" w:lineRule="auto"/>
              <w:ind w:leftChars="0" w:right="20"/>
              <w:textAlignment w:val="baseline"/>
              <w:rPr>
                <w:rFonts w:asciiTheme="minorEastAsia" w:hAnsiTheme="minorEastAsia" w:cs="굴림"/>
                <w:b/>
                <w:bCs/>
                <w:color w:val="000000" w:themeColor="text1"/>
                <w:spacing w:val="-6"/>
                <w:kern w:val="0"/>
                <w:sz w:val="22"/>
              </w:rPr>
            </w:pPr>
            <w:r w:rsidRPr="00F34F06">
              <w:rPr>
                <w:rFonts w:asciiTheme="minorEastAsia" w:hAnsiTheme="minorEastAsia" w:cs="굴림" w:hint="eastAsia"/>
                <w:b/>
                <w:bCs/>
                <w:color w:val="000000" w:themeColor="text1"/>
                <w:spacing w:val="-6"/>
                <w:kern w:val="0"/>
                <w:sz w:val="22"/>
              </w:rPr>
              <w:t xml:space="preserve"> </w:t>
            </w:r>
            <w:r w:rsidR="005036BC" w:rsidRPr="00F34F06">
              <w:rPr>
                <w:rFonts w:asciiTheme="minorEastAsia" w:hAnsiTheme="minorEastAsia" w:cs="굴림"/>
                <w:b/>
                <w:bCs/>
                <w:color w:val="000000" w:themeColor="text1"/>
                <w:spacing w:val="-6"/>
                <w:kern w:val="0"/>
                <w:sz w:val="22"/>
              </w:rPr>
              <w:t xml:space="preserve">All presenters must register in advance. </w:t>
            </w:r>
          </w:p>
          <w:p w14:paraId="07CF9534" w14:textId="32219AA2" w:rsidR="005036BC" w:rsidRPr="00F34F06" w:rsidRDefault="005036BC" w:rsidP="00F34F06">
            <w:pPr>
              <w:pStyle w:val="a5"/>
              <w:snapToGrid w:val="0"/>
              <w:spacing w:after="0" w:line="408" w:lineRule="auto"/>
              <w:ind w:leftChars="0" w:left="380" w:right="20"/>
              <w:textAlignment w:val="baseline"/>
              <w:rPr>
                <w:rFonts w:asciiTheme="minorEastAsia" w:hAnsiTheme="minorEastAsia" w:cs="굴림"/>
                <w:b/>
                <w:bCs/>
                <w:color w:val="000000" w:themeColor="text1"/>
                <w:spacing w:val="-6"/>
                <w:kern w:val="0"/>
                <w:sz w:val="22"/>
              </w:rPr>
            </w:pPr>
            <w:r w:rsidRPr="00F34F06">
              <w:rPr>
                <w:rFonts w:asciiTheme="minorEastAsia" w:hAnsiTheme="minorEastAsia" w:cs="굴림"/>
                <w:b/>
                <w:bCs/>
                <w:color w:val="000000" w:themeColor="text1"/>
                <w:spacing w:val="-6"/>
                <w:kern w:val="0"/>
                <w:sz w:val="22"/>
              </w:rPr>
              <w:t>(Pre-registration is also recommended for general participants.)</w:t>
            </w:r>
          </w:p>
          <w:p w14:paraId="1DFB460E" w14:textId="1902EABD" w:rsidR="00AB4D0F" w:rsidRPr="00FA7DB4" w:rsidRDefault="00AB4D0F" w:rsidP="00AB4D0F">
            <w:pPr>
              <w:snapToGrid w:val="0"/>
              <w:spacing w:after="0" w:line="408" w:lineRule="auto"/>
              <w:ind w:left="20" w:right="20"/>
              <w:textAlignment w:val="baseline"/>
              <w:rPr>
                <w:rFonts w:asciiTheme="minorEastAsia" w:hAnsiTheme="minorEastAsia" w:cs="굴림"/>
                <w:b/>
                <w:bCs/>
                <w:color w:val="000000" w:themeColor="text1"/>
                <w:spacing w:val="-6"/>
                <w:kern w:val="0"/>
                <w:sz w:val="22"/>
              </w:rPr>
            </w:pPr>
            <w:r w:rsidRPr="00AB4D0F">
              <w:rPr>
                <w:rFonts w:asciiTheme="minorEastAsia" w:hAnsiTheme="minorEastAsia" w:cs="바탕" w:hint="eastAsia"/>
                <w:b/>
                <w:bCs/>
                <w:color w:val="000000" w:themeColor="text1"/>
                <w:spacing w:val="-6"/>
                <w:kern w:val="0"/>
                <w:sz w:val="22"/>
              </w:rPr>
              <w:t>②</w:t>
            </w:r>
            <w:r w:rsidRPr="00AB4D0F">
              <w:rPr>
                <w:rFonts w:asciiTheme="minorEastAsia" w:hAnsiTheme="minorEastAsia" w:cs="굴림" w:hint="eastAsia"/>
                <w:b/>
                <w:bCs/>
                <w:color w:val="000000" w:themeColor="text1"/>
                <w:spacing w:val="-6"/>
                <w:kern w:val="0"/>
                <w:sz w:val="22"/>
              </w:rPr>
              <w:t xml:space="preserve"> </w:t>
            </w:r>
            <w:r w:rsidR="00FA7DB4" w:rsidRPr="00FA7DB4">
              <w:rPr>
                <w:rFonts w:asciiTheme="minorEastAsia" w:hAnsiTheme="minorEastAsia" w:cs="굴림"/>
                <w:b/>
                <w:bCs/>
                <w:color w:val="000000" w:themeColor="text1"/>
                <w:spacing w:val="-6"/>
                <w:kern w:val="0"/>
                <w:sz w:val="22"/>
              </w:rPr>
              <w:t>Card cancellation is not possible after the pre-registration period</w:t>
            </w:r>
            <w:r w:rsidRPr="00AB4D0F">
              <w:rPr>
                <w:rFonts w:asciiTheme="minorEastAsia" w:hAnsiTheme="minorEastAsia" w:cs="굴림" w:hint="eastAsia"/>
                <w:b/>
                <w:bCs/>
                <w:color w:val="000000" w:themeColor="text1"/>
                <w:spacing w:val="-6"/>
                <w:kern w:val="0"/>
                <w:sz w:val="22"/>
              </w:rPr>
              <w:t>.</w:t>
            </w:r>
            <w:r w:rsidRPr="00AB4D0F">
              <w:rPr>
                <w:rFonts w:asciiTheme="minorEastAsia" w:hAnsiTheme="minorEastAsia" w:cs="굴림"/>
                <w:b/>
                <w:bCs/>
                <w:color w:val="000000" w:themeColor="text1"/>
                <w:spacing w:val="-6"/>
                <w:kern w:val="0"/>
                <w:sz w:val="22"/>
              </w:rPr>
              <w:t xml:space="preserve"> </w:t>
            </w:r>
          </w:p>
          <w:p w14:paraId="1FF41720" w14:textId="50BB7CBD" w:rsidR="00FA7DB4" w:rsidRPr="00AB4D0F" w:rsidRDefault="00FA7DB4" w:rsidP="00AB4D0F">
            <w:pPr>
              <w:snapToGrid w:val="0"/>
              <w:spacing w:after="0" w:line="408" w:lineRule="auto"/>
              <w:ind w:left="20" w:right="20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AB4D0F">
              <w:rPr>
                <w:rFonts w:asciiTheme="minorEastAsia" w:hAnsiTheme="minorEastAsia" w:cs="바탕" w:hint="eastAsia"/>
                <w:b/>
                <w:bCs/>
                <w:color w:val="000000" w:themeColor="text1"/>
                <w:spacing w:val="-6"/>
                <w:kern w:val="0"/>
                <w:sz w:val="22"/>
              </w:rPr>
              <w:t>③</w:t>
            </w:r>
            <w:r w:rsidRPr="00FA7DB4">
              <w:rPr>
                <w:rFonts w:asciiTheme="minorEastAsia" w:hAnsiTheme="minorEastAsia" w:cs="바탕" w:hint="eastAsia"/>
                <w:b/>
                <w:bCs/>
                <w:color w:val="000000" w:themeColor="text1"/>
                <w:spacing w:val="-6"/>
                <w:kern w:val="0"/>
                <w:sz w:val="22"/>
              </w:rPr>
              <w:t xml:space="preserve"> </w:t>
            </w:r>
            <w:r w:rsidRPr="00F5423A">
              <w:rPr>
                <w:rFonts w:asciiTheme="minorEastAsia" w:hAnsiTheme="minorEastAsia" w:cs="바탕"/>
                <w:b/>
                <w:bCs/>
                <w:color w:val="FF0000"/>
                <w:spacing w:val="-6"/>
                <w:kern w:val="0"/>
                <w:sz w:val="22"/>
              </w:rPr>
              <w:t>On-site payment participants should fill out this form and send it to info@asem2</w:t>
            </w:r>
            <w:r w:rsidR="00400907">
              <w:rPr>
                <w:rFonts w:asciiTheme="minorEastAsia" w:hAnsiTheme="minorEastAsia" w:cs="바탕" w:hint="eastAsia"/>
                <w:b/>
                <w:bCs/>
                <w:color w:val="FF0000"/>
                <w:spacing w:val="-6"/>
                <w:kern w:val="0"/>
                <w:sz w:val="22"/>
              </w:rPr>
              <w:t>5</w:t>
            </w:r>
            <w:r w:rsidRPr="00F5423A">
              <w:rPr>
                <w:rFonts w:asciiTheme="minorEastAsia" w:hAnsiTheme="minorEastAsia" w:cs="바탕"/>
                <w:b/>
                <w:bCs/>
                <w:color w:val="FF0000"/>
                <w:spacing w:val="-6"/>
                <w:kern w:val="0"/>
                <w:sz w:val="22"/>
              </w:rPr>
              <w:t>.org.</w:t>
            </w:r>
          </w:p>
          <w:p w14:paraId="0D2BBEC2" w14:textId="522578C4" w:rsidR="00AB4D0F" w:rsidRPr="00AB4D0F" w:rsidRDefault="00AB4D0F" w:rsidP="00FA7DB4">
            <w:pPr>
              <w:snapToGrid w:val="0"/>
              <w:spacing w:after="0" w:line="408" w:lineRule="auto"/>
              <w:ind w:left="20" w:right="2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AB4D0F">
              <w:rPr>
                <w:rFonts w:asciiTheme="minorEastAsia" w:hAnsiTheme="minorEastAsia" w:cs="굴림" w:hint="eastAsia"/>
                <w:b/>
                <w:bCs/>
                <w:color w:val="0000FF"/>
                <w:spacing w:val="-6"/>
                <w:kern w:val="0"/>
                <w:sz w:val="22"/>
              </w:rPr>
              <w:t xml:space="preserve">※ </w:t>
            </w:r>
            <w:r w:rsidR="00FA7DB4" w:rsidRPr="00FA7DB4">
              <w:rPr>
                <w:rFonts w:asciiTheme="minorEastAsia" w:hAnsiTheme="minorEastAsia" w:cs="굴림"/>
                <w:b/>
                <w:bCs/>
                <w:color w:val="0000FF"/>
                <w:spacing w:val="-6"/>
                <w:kern w:val="0"/>
                <w:sz w:val="22"/>
              </w:rPr>
              <w:t>General participants can register during the conference period</w:t>
            </w:r>
            <w:r w:rsidR="00FA7DB4">
              <w:rPr>
                <w:rFonts w:ascii="나눔고딕" w:eastAsia="나눔고딕" w:hAnsi="나눔고딕" w:cs="굴림"/>
                <w:b/>
                <w:bCs/>
                <w:color w:val="0000FF"/>
                <w:spacing w:val="-6"/>
                <w:kern w:val="0"/>
                <w:szCs w:val="20"/>
              </w:rPr>
              <w:t>.</w:t>
            </w:r>
          </w:p>
        </w:tc>
      </w:tr>
    </w:tbl>
    <w:p w14:paraId="7A8C4847" w14:textId="77777777" w:rsidR="00B6545E" w:rsidRPr="00AB4D0F" w:rsidRDefault="00B6545E"/>
    <w:sectPr w:rsidR="00B6545E" w:rsidRPr="00AB4D0F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69C25" w14:textId="77777777" w:rsidR="00343F6F" w:rsidRDefault="00343F6F" w:rsidP="006342AD">
      <w:pPr>
        <w:spacing w:after="0" w:line="240" w:lineRule="auto"/>
      </w:pPr>
      <w:r>
        <w:separator/>
      </w:r>
    </w:p>
  </w:endnote>
  <w:endnote w:type="continuationSeparator" w:id="0">
    <w:p w14:paraId="0F684E94" w14:textId="77777777" w:rsidR="00343F6F" w:rsidRDefault="00343F6F" w:rsidP="00634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고딕">
    <w:altName w:val="NanumGothic"/>
    <w:charset w:val="81"/>
    <w:family w:val="auto"/>
    <w:pitch w:val="variable"/>
    <w:sig w:usb0="80000003" w:usb1="09D7FCE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C6859" w14:textId="77777777" w:rsidR="00343F6F" w:rsidRDefault="00343F6F" w:rsidP="006342AD">
      <w:pPr>
        <w:spacing w:after="0" w:line="240" w:lineRule="auto"/>
      </w:pPr>
      <w:r>
        <w:separator/>
      </w:r>
    </w:p>
  </w:footnote>
  <w:footnote w:type="continuationSeparator" w:id="0">
    <w:p w14:paraId="49F6A6F5" w14:textId="77777777" w:rsidR="00343F6F" w:rsidRDefault="00343F6F" w:rsidP="00634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15170" w14:textId="7AC1A46E" w:rsidR="006342AD" w:rsidRDefault="00400907">
    <w:pPr>
      <w:pStyle w:val="a6"/>
    </w:pPr>
    <w:r>
      <w:rPr>
        <w:noProof/>
      </w:rPr>
      <w:drawing>
        <wp:inline distT="0" distB="0" distL="0" distR="0" wp14:anchorId="71CE012D" wp14:editId="1053FE18">
          <wp:extent cx="1524000" cy="402336"/>
          <wp:effectExtent l="0" t="0" r="0" b="0"/>
          <wp:docPr id="31514877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5148771" name="그림 3151487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4023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54277B"/>
    <w:multiLevelType w:val="hybridMultilevel"/>
    <w:tmpl w:val="9D44EA30"/>
    <w:lvl w:ilvl="0" w:tplc="BA5E53E2">
      <w:start w:val="1"/>
      <w:numFmt w:val="decimalEnclosedCircle"/>
      <w:lvlText w:val="%1"/>
      <w:lvlJc w:val="left"/>
      <w:pPr>
        <w:ind w:left="380" w:hanging="360"/>
      </w:pPr>
      <w:rPr>
        <w:rFonts w:cs="바탕" w:hint="default"/>
      </w:rPr>
    </w:lvl>
    <w:lvl w:ilvl="1" w:tplc="04090019" w:tentative="1">
      <w:start w:val="1"/>
      <w:numFmt w:val="upperLetter"/>
      <w:lvlText w:val="%2."/>
      <w:lvlJc w:val="left"/>
      <w:pPr>
        <w:ind w:left="900" w:hanging="440"/>
      </w:pPr>
    </w:lvl>
    <w:lvl w:ilvl="2" w:tplc="0409001B" w:tentative="1">
      <w:start w:val="1"/>
      <w:numFmt w:val="lowerRoman"/>
      <w:lvlText w:val="%3."/>
      <w:lvlJc w:val="right"/>
      <w:pPr>
        <w:ind w:left="1340" w:hanging="440"/>
      </w:pPr>
    </w:lvl>
    <w:lvl w:ilvl="3" w:tplc="0409000F" w:tentative="1">
      <w:start w:val="1"/>
      <w:numFmt w:val="decimal"/>
      <w:lvlText w:val="%4."/>
      <w:lvlJc w:val="left"/>
      <w:pPr>
        <w:ind w:left="1780" w:hanging="440"/>
      </w:pPr>
    </w:lvl>
    <w:lvl w:ilvl="4" w:tplc="04090019" w:tentative="1">
      <w:start w:val="1"/>
      <w:numFmt w:val="upperLetter"/>
      <w:lvlText w:val="%5."/>
      <w:lvlJc w:val="left"/>
      <w:pPr>
        <w:ind w:left="2220" w:hanging="440"/>
      </w:pPr>
    </w:lvl>
    <w:lvl w:ilvl="5" w:tplc="0409001B" w:tentative="1">
      <w:start w:val="1"/>
      <w:numFmt w:val="lowerRoman"/>
      <w:lvlText w:val="%6."/>
      <w:lvlJc w:val="right"/>
      <w:pPr>
        <w:ind w:left="2660" w:hanging="440"/>
      </w:pPr>
    </w:lvl>
    <w:lvl w:ilvl="6" w:tplc="0409000F" w:tentative="1">
      <w:start w:val="1"/>
      <w:numFmt w:val="decimal"/>
      <w:lvlText w:val="%7."/>
      <w:lvlJc w:val="left"/>
      <w:pPr>
        <w:ind w:left="3100" w:hanging="440"/>
      </w:pPr>
    </w:lvl>
    <w:lvl w:ilvl="7" w:tplc="04090019" w:tentative="1">
      <w:start w:val="1"/>
      <w:numFmt w:val="upperLetter"/>
      <w:lvlText w:val="%8."/>
      <w:lvlJc w:val="left"/>
      <w:pPr>
        <w:ind w:left="3540" w:hanging="440"/>
      </w:pPr>
    </w:lvl>
    <w:lvl w:ilvl="8" w:tplc="0409001B" w:tentative="1">
      <w:start w:val="1"/>
      <w:numFmt w:val="lowerRoman"/>
      <w:lvlText w:val="%9."/>
      <w:lvlJc w:val="right"/>
      <w:pPr>
        <w:ind w:left="3980" w:hanging="440"/>
      </w:pPr>
    </w:lvl>
  </w:abstractNum>
  <w:abstractNum w:abstractNumId="1" w15:restartNumberingAfterBreak="0">
    <w:nsid w:val="412727E2"/>
    <w:multiLevelType w:val="hybridMultilevel"/>
    <w:tmpl w:val="2A10F3AC"/>
    <w:lvl w:ilvl="0" w:tplc="FDB4823E">
      <w:start w:val="5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515265738">
    <w:abstractNumId w:val="1"/>
  </w:num>
  <w:num w:numId="2" w16cid:durableId="876892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D0F"/>
    <w:rsid w:val="0021111C"/>
    <w:rsid w:val="00343F6F"/>
    <w:rsid w:val="003E1B39"/>
    <w:rsid w:val="00400907"/>
    <w:rsid w:val="005036BC"/>
    <w:rsid w:val="00514590"/>
    <w:rsid w:val="0052712B"/>
    <w:rsid w:val="00571BAB"/>
    <w:rsid w:val="006342AD"/>
    <w:rsid w:val="006754B2"/>
    <w:rsid w:val="00901D89"/>
    <w:rsid w:val="00A44546"/>
    <w:rsid w:val="00AB4D0F"/>
    <w:rsid w:val="00B6545E"/>
    <w:rsid w:val="00F34F06"/>
    <w:rsid w:val="00F5423A"/>
    <w:rsid w:val="00FA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9EB18A"/>
  <w15:chartTrackingRefBased/>
  <w15:docId w15:val="{9EE43D21-13FE-43EB-874A-C88D9E332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B4D0F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semiHidden/>
    <w:unhideWhenUsed/>
    <w:rsid w:val="00AB4D0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01D89"/>
    <w:pPr>
      <w:ind w:leftChars="400" w:left="800"/>
    </w:pPr>
  </w:style>
  <w:style w:type="paragraph" w:styleId="a6">
    <w:name w:val="header"/>
    <w:basedOn w:val="a"/>
    <w:link w:val="Char"/>
    <w:uiPriority w:val="99"/>
    <w:unhideWhenUsed/>
    <w:rsid w:val="006342A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6342AD"/>
  </w:style>
  <w:style w:type="paragraph" w:styleId="a7">
    <w:name w:val="footer"/>
    <w:basedOn w:val="a"/>
    <w:link w:val="Char0"/>
    <w:uiPriority w:val="99"/>
    <w:unhideWhenUsed/>
    <w:rsid w:val="006342A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634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4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bhl</dc:creator>
  <cp:keywords/>
  <dc:description/>
  <cp:lastModifiedBy>보현 이</cp:lastModifiedBy>
  <cp:revision>3</cp:revision>
  <dcterms:created xsi:type="dcterms:W3CDTF">2025-02-17T01:06:00Z</dcterms:created>
  <dcterms:modified xsi:type="dcterms:W3CDTF">2025-02-17T01:06:00Z</dcterms:modified>
</cp:coreProperties>
</file>